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2" w:rsidRDefault="00883E12" w:rsidP="00FE0083">
      <w:pPr>
        <w:spacing w:after="160" w:line="259" w:lineRule="auto"/>
        <w:ind w:firstLine="0"/>
        <w:jc w:val="left"/>
      </w:pPr>
    </w:p>
    <w:p w:rsidR="00883E12" w:rsidRDefault="00883E12">
      <w:pPr>
        <w:spacing w:after="160" w:line="259" w:lineRule="auto"/>
        <w:ind w:firstLine="0"/>
        <w:jc w:val="left"/>
      </w:pPr>
      <w:r>
        <w:rPr>
          <w:noProof/>
          <w:lang w:eastAsia="ru-RU"/>
        </w:rPr>
        <w:drawing>
          <wp:inline distT="0" distB="0" distL="0" distR="0">
            <wp:extent cx="5124047" cy="9315651"/>
            <wp:effectExtent l="0" t="317" r="317" b="31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24047" cy="931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83" w:rsidRDefault="00FE0083" w:rsidP="00FE0083">
      <w:pPr>
        <w:spacing w:after="160" w:line="259" w:lineRule="auto"/>
        <w:ind w:firstLine="0"/>
        <w:jc w:val="left"/>
      </w:pPr>
    </w:p>
    <w:p w:rsidR="00883E12" w:rsidRDefault="00883E12" w:rsidP="00FE0083">
      <w:pPr>
        <w:spacing w:after="160" w:line="259" w:lineRule="auto"/>
        <w:ind w:firstLine="0"/>
        <w:jc w:val="left"/>
      </w:pPr>
    </w:p>
    <w:p w:rsidR="00883E12" w:rsidRDefault="00883E12" w:rsidP="00FE0083">
      <w:pPr>
        <w:spacing w:after="160" w:line="259" w:lineRule="auto"/>
        <w:ind w:firstLine="0"/>
        <w:jc w:val="left"/>
      </w:pPr>
    </w:p>
    <w:p w:rsidR="00FE0083" w:rsidRDefault="00FE0083" w:rsidP="00FE008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108"/>
        <w:gridCol w:w="1701"/>
        <w:gridCol w:w="1842"/>
        <w:gridCol w:w="2268"/>
        <w:gridCol w:w="1560"/>
      </w:tblGrid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3**</w:t>
            </w: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2023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План ФХД на 2021</w:t>
            </w:r>
            <w:r w:rsidRPr="003566A7">
              <w:rPr>
                <w:rFonts w:eastAsia="Times New Roman" w:cs="Times New Roman"/>
                <w:szCs w:val="24"/>
                <w:lang w:eastAsia="ar-SA"/>
              </w:rPr>
              <w:t>-202</w:t>
            </w: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  <w:r w:rsidRPr="003566A7">
              <w:rPr>
                <w:rFonts w:eastAsia="Times New Roman" w:cs="Times New Roman"/>
                <w:szCs w:val="24"/>
                <w:lang w:eastAsia="ar-SA"/>
              </w:rPr>
              <w:t xml:space="preserve"> гг.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(муниципальный бюджет)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территории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rPr>
          <w:trHeight w:val="440"/>
        </w:trPr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rPr>
          <w:trHeight w:val="418"/>
        </w:trPr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5C5F3A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входу в здание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896074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Pr="00896074">
              <w:rPr>
                <w:rFonts w:eastAsia="Times New Roman" w:cs="Times New Roman"/>
                <w:szCs w:val="24"/>
                <w:lang w:eastAsia="ar-SA"/>
              </w:rPr>
              <w:t xml:space="preserve"> информаци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896074">
              <w:rPr>
                <w:rFonts w:eastAsia="Times New Roman" w:cs="Times New Roman"/>
                <w:szCs w:val="24"/>
                <w:lang w:eastAsia="ar-SA"/>
              </w:rPr>
              <w:t xml:space="preserve"> об объекте с дублированием рельефными знаками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Нанесение</w:t>
            </w:r>
            <w:r w:rsidRPr="00C53033">
              <w:rPr>
                <w:rFonts w:eastAsia="Times New Roman" w:cs="Times New Roman"/>
                <w:szCs w:val="24"/>
                <w:lang w:eastAsia="ar-SA"/>
              </w:rPr>
              <w:t xml:space="preserve"> кон</w:t>
            </w:r>
            <w:r>
              <w:rPr>
                <w:rFonts w:eastAsia="Times New Roman" w:cs="Times New Roman"/>
                <w:szCs w:val="24"/>
                <w:lang w:eastAsia="ar-SA"/>
              </w:rPr>
              <w:t>трастной маркировки на ступени</w:t>
            </w: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пандуса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  <w:r w:rsidRPr="00DF3F11">
              <w:rPr>
                <w:rFonts w:cs="Times New Roman"/>
                <w:szCs w:val="20"/>
              </w:rPr>
              <w:t xml:space="preserve">С-п, 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  <w:r w:rsidRPr="00DF3F11">
              <w:rPr>
                <w:rFonts w:cs="Times New Roman"/>
                <w:szCs w:val="20"/>
              </w:rPr>
              <w:t>С-ч</w:t>
            </w:r>
            <w:r>
              <w:rPr>
                <w:rFonts w:cs="Times New Roman"/>
                <w:szCs w:val="20"/>
              </w:rPr>
              <w:t>,</w:t>
            </w:r>
            <w:r w:rsidRPr="00DF3F11">
              <w:rPr>
                <w:rFonts w:cs="Times New Roman"/>
                <w:szCs w:val="20"/>
              </w:rPr>
              <w:t xml:space="preserve"> </w:t>
            </w: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cs="Times New Roman"/>
                <w:szCs w:val="20"/>
              </w:rPr>
              <w:t xml:space="preserve">К, </w:t>
            </w:r>
            <w:proofErr w:type="gramStart"/>
            <w:r>
              <w:rPr>
                <w:rFonts w:cs="Times New Roman"/>
                <w:szCs w:val="20"/>
              </w:rPr>
              <w:t>О-н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информационная вывеска</w:t>
            </w:r>
            <w:r>
              <w:t xml:space="preserve"> </w:t>
            </w:r>
            <w:r w:rsidRPr="00EC34C4">
              <w:rPr>
                <w:rFonts w:eastAsia="Times New Roman" w:cs="Times New Roman"/>
                <w:szCs w:val="24"/>
                <w:lang w:eastAsia="ar-SA"/>
              </w:rPr>
              <w:t>с дублированием рельефными знаками</w:t>
            </w:r>
          </w:p>
          <w:p w:rsidR="00FE0083" w:rsidRPr="00DF3F11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пандус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DF3F11">
              <w:rPr>
                <w:rFonts w:eastAsia="Times New Roman" w:cs="Times New Roman"/>
                <w:szCs w:val="24"/>
                <w:lang w:eastAsia="ar-SA"/>
              </w:rPr>
              <w:t>С-п</w:t>
            </w:r>
            <w:r>
              <w:rPr>
                <w:rFonts w:eastAsia="Times New Roman" w:cs="Times New Roman"/>
                <w:szCs w:val="24"/>
                <w:lang w:eastAsia="ar-SA"/>
              </w:rPr>
              <w:t>,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FE0083" w:rsidRPr="00DF3F11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в здании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FE0083" w:rsidRPr="00DF3F11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ar-SA"/>
              </w:rPr>
              <w:t>тактильных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направляющи</w:t>
            </w:r>
            <w:r>
              <w:rPr>
                <w:rFonts w:eastAsia="Times New Roman" w:cs="Times New Roman"/>
                <w:szCs w:val="24"/>
                <w:lang w:eastAsia="ar-SA"/>
              </w:rPr>
              <w:t>х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и предупреждающи</w:t>
            </w:r>
            <w:r>
              <w:rPr>
                <w:rFonts w:eastAsia="Times New Roman" w:cs="Times New Roman"/>
                <w:szCs w:val="24"/>
                <w:lang w:eastAsia="ar-SA"/>
              </w:rPr>
              <w:t>х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указател</w:t>
            </w:r>
            <w:r>
              <w:rPr>
                <w:rFonts w:eastAsia="Times New Roman" w:cs="Times New Roman"/>
                <w:szCs w:val="24"/>
                <w:lang w:eastAsia="ar-SA"/>
              </w:rPr>
              <w:t>ей для инвалидов по зрению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DF3F11">
              <w:rPr>
                <w:rFonts w:eastAsia="Times New Roman" w:cs="Times New Roman"/>
                <w:szCs w:val="24"/>
                <w:lang w:eastAsia="ar-SA"/>
              </w:rPr>
              <w:t>С-п</w:t>
            </w:r>
          </w:p>
          <w:p w:rsidR="00FE0083" w:rsidRPr="00DF3F11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информационные таблички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  <w:lang w:eastAsia="ar-SA"/>
              </w:rPr>
              <w:t>(тактильные)</w:t>
            </w:r>
          </w:p>
          <w:p w:rsidR="00FE0083" w:rsidRPr="000D240A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подъёмник лестничный гусеничный мобильный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DF3F11">
              <w:rPr>
                <w:rFonts w:eastAsia="Times New Roman" w:cs="Times New Roman"/>
                <w:szCs w:val="24"/>
                <w:lang w:eastAsia="ar-SA"/>
              </w:rPr>
              <w:t>С-п</w:t>
            </w:r>
            <w:r>
              <w:rPr>
                <w:rFonts w:eastAsia="Times New Roman" w:cs="Times New Roman"/>
                <w:szCs w:val="24"/>
                <w:lang w:eastAsia="ar-SA"/>
              </w:rPr>
              <w:t>,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FE0083" w:rsidRPr="00DF3F11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зоне оказания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0D240A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D240A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FE0083" w:rsidRPr="000D240A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информаци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при входе в помещения со стороны дверной ручки с дублированием  рельефными знаками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Pr="000D240A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D240A">
              <w:rPr>
                <w:rFonts w:eastAsia="Times New Roman" w:cs="Times New Roman"/>
                <w:szCs w:val="24"/>
                <w:lang w:eastAsia="ar-SA"/>
              </w:rPr>
              <w:t>С-п, С-ч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3.4.2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>информаци</w:t>
            </w:r>
            <w:r>
              <w:rPr>
                <w:rFonts w:eastAsia="Times New Roman" w:cs="Times New Roman"/>
                <w:szCs w:val="24"/>
                <w:lang w:eastAsia="ar-SA"/>
              </w:rPr>
              <w:t>онная табличка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с дублированием </w:t>
            </w:r>
            <w:r>
              <w:rPr>
                <w:rFonts w:eastAsia="Times New Roman" w:cs="Times New Roman"/>
                <w:szCs w:val="24"/>
                <w:lang w:eastAsia="ar-SA"/>
              </w:rPr>
              <w:t>информации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рельефными знаками</w:t>
            </w:r>
          </w:p>
          <w:p w:rsidR="00FE0083" w:rsidRPr="000D240A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>индукционн</w:t>
            </w:r>
            <w:r>
              <w:rPr>
                <w:rFonts w:eastAsia="Times New Roman" w:cs="Times New Roman"/>
                <w:szCs w:val="24"/>
                <w:lang w:eastAsia="ar-SA"/>
              </w:rPr>
              <w:t>ая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систем</w:t>
            </w:r>
            <w:r>
              <w:rPr>
                <w:rFonts w:eastAsia="Times New Roman" w:cs="Times New Roman"/>
                <w:szCs w:val="24"/>
                <w:lang w:eastAsia="ar-SA"/>
              </w:rPr>
              <w:t>а для глухих и слабослышащих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С-п, С-ч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Pr="000D240A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Г-п, 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>Г-ч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санитарно-гигиеническим помещениям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FE0083" w:rsidRPr="006D6C95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>Разме</w:t>
            </w:r>
            <w:r>
              <w:rPr>
                <w:rFonts w:eastAsia="Times New Roman" w:cs="Times New Roman"/>
                <w:szCs w:val="24"/>
                <w:lang w:eastAsia="ar-SA"/>
              </w:rPr>
              <w:t>щение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 xml:space="preserve"> информаци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 xml:space="preserve"> о туалете со стороны дверной ручки с дублированием рельефными знаками </w:t>
            </w:r>
          </w:p>
          <w:p w:rsidR="00FE0083" w:rsidRPr="006D6C95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 xml:space="preserve"> откидно</w:t>
            </w:r>
            <w:r>
              <w:rPr>
                <w:rFonts w:eastAsia="Times New Roman" w:cs="Times New Roman"/>
                <w:szCs w:val="24"/>
                <w:lang w:eastAsia="ar-SA"/>
              </w:rPr>
              <w:t>го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 xml:space="preserve"> поруч</w:t>
            </w:r>
            <w:r>
              <w:rPr>
                <w:rFonts w:eastAsia="Times New Roman" w:cs="Times New Roman"/>
                <w:szCs w:val="24"/>
                <w:lang w:eastAsia="ar-SA"/>
              </w:rPr>
              <w:t>ня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 xml:space="preserve"> рядом с унитазом со стороны свободного пространства </w:t>
            </w: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 xml:space="preserve"> крючк</w:t>
            </w:r>
            <w:r>
              <w:rPr>
                <w:rFonts w:eastAsia="Times New Roman" w:cs="Times New Roman"/>
                <w:szCs w:val="24"/>
                <w:lang w:eastAsia="ar-SA"/>
              </w:rPr>
              <w:t>ов</w:t>
            </w:r>
            <w:r w:rsidRPr="006D6C95">
              <w:rPr>
                <w:rFonts w:eastAsia="Times New Roman" w:cs="Times New Roman"/>
                <w:szCs w:val="24"/>
                <w:lang w:eastAsia="ar-SA"/>
              </w:rPr>
              <w:t xml:space="preserve"> для костылей и тростей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С-п, С-ч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К, </w:t>
            </w:r>
            <w:proofErr w:type="gramStart"/>
            <w:r w:rsidRPr="00C572B3">
              <w:rPr>
                <w:rFonts w:eastAsia="Times New Roman" w:cs="Times New Roman"/>
                <w:szCs w:val="24"/>
                <w:lang w:eastAsia="ar-SA"/>
              </w:rPr>
              <w:t>О-н</w:t>
            </w:r>
            <w:proofErr w:type="gramEnd"/>
            <w:r w:rsidRPr="00C572B3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Pr="00C572B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C572B3">
              <w:rPr>
                <w:rFonts w:eastAsia="Times New Roman" w:cs="Times New Roman"/>
                <w:szCs w:val="24"/>
                <w:lang w:eastAsia="ar-SA"/>
              </w:rPr>
              <w:t>С-п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CE6B2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CE6B2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CE6B2F">
              <w:rPr>
                <w:rFonts w:eastAsia="Times New Roman" w:cs="Times New Roman"/>
                <w:szCs w:val="24"/>
                <w:lang w:eastAsia="ar-SA"/>
              </w:rPr>
              <w:t>- информационная табличка с дублированием информации рельефными знаками</w:t>
            </w:r>
          </w:p>
          <w:p w:rsidR="00FE0083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откидной поручень</w:t>
            </w:r>
          </w:p>
          <w:p w:rsidR="00FE0083" w:rsidRPr="00CE6B2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крючки для костылей и тростей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К, </w:t>
            </w:r>
            <w:proofErr w:type="gramStart"/>
            <w:r w:rsidRPr="00C572B3">
              <w:rPr>
                <w:rFonts w:eastAsia="Times New Roman" w:cs="Times New Roman"/>
                <w:szCs w:val="24"/>
                <w:lang w:eastAsia="ar-SA"/>
              </w:rPr>
              <w:t>О-н</w:t>
            </w:r>
            <w:proofErr w:type="gramEnd"/>
            <w:r w:rsidRPr="00C572B3">
              <w:rPr>
                <w:rFonts w:eastAsia="Times New Roman" w:cs="Times New Roman"/>
                <w:szCs w:val="24"/>
                <w:lang w:eastAsia="ar-SA"/>
              </w:rPr>
              <w:t>, С-п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 системе  информации - </w:t>
            </w: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Надлежащее размещение оборудования и носителей информации</w:t>
            </w:r>
            <w:r w:rsidRPr="00A0077F">
              <w:t xml:space="preserve">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  <w:r>
              <w:rPr>
                <w:rFonts w:eastAsia="Times New Roman" w:cs="Times New Roman"/>
                <w:szCs w:val="24"/>
                <w:lang w:eastAsia="ar-SA"/>
              </w:rPr>
              <w:t>-п, С-ч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допуска собаки-проводника на объект и организация для нее места ожидания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  <w:r>
              <w:rPr>
                <w:rFonts w:eastAsia="Times New Roman" w:cs="Times New Roman"/>
                <w:szCs w:val="24"/>
                <w:lang w:eastAsia="ar-SA"/>
              </w:rPr>
              <w:t>-п, С-ч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3.6.5</w:t>
            </w: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Развитие средств и носителей информации (информационно-диспетчерской службы, инфо-киоска, памяток)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3.7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к объекту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41696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1696F"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FE0083" w:rsidRPr="003566A7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Организационные мероприятия по решению вопроса доступности пути к объекту от ближайшей остановки пассажирского транспорта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41696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FE0083" w:rsidRPr="007F66AC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15276" w:type="dxa"/>
            <w:gridSpan w:val="6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II. ОБЕСПЕЧЕНИЕ УСЛОВИЙ ДОСТУПНОСТИ УСЛУГ, ПРЕДОСТАВЛЯЕМЫХ ОРГАНИЗАЦИЕЙ</w:t>
            </w: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1**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Обеспечение доступа к месту предоставления услуги на объекте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 w:rsidRPr="00A0077F">
              <w:rPr>
                <w:rFonts w:eastAsia="Times New Roman" w:cs="Times New Roman"/>
                <w:szCs w:val="24"/>
                <w:lang w:eastAsia="ar-SA"/>
              </w:rPr>
              <w:t>К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>, О, С)</w:t>
            </w:r>
            <w:r w:rsidRPr="00A0077F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2018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2018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2018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</w:t>
            </w:r>
            <w:r w:rsidRPr="00A0077F">
              <w:t xml:space="preserve">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сайте, на информационном стенде, в индивидуальных памятках)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FE0083" w:rsidRPr="00A0077F" w:rsidTr="001C77E1">
        <w:tc>
          <w:tcPr>
            <w:tcW w:w="797" w:type="dxa"/>
            <w:shd w:val="clear" w:color="auto" w:fill="auto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сурдопереводчика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тифлосурдопереводчика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Г</w:t>
            </w:r>
            <w:r>
              <w:rPr>
                <w:rFonts w:eastAsia="Times New Roman" w:cs="Times New Roman"/>
                <w:szCs w:val="24"/>
                <w:lang w:eastAsia="ar-SA"/>
              </w:rPr>
              <w:t>-п, Г-ч, С-п, С-ч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083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083" w:rsidRPr="00A0077F" w:rsidRDefault="00FE0083" w:rsidP="001C77E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bookmarkStart w:id="0" w:name="_GoBack"/>
    <w:p w:rsidR="00EC41EE" w:rsidRDefault="00910403">
      <w:r>
        <w:rPr>
          <w:noProof/>
        </w:rPr>
      </w:r>
      <w:r w:rsidR="00823D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1.25pt;height:339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.4"/>
            <w10:wrap type="none"/>
            <w10:anchorlock/>
          </v:shape>
        </w:pict>
      </w:r>
      <w:bookmarkEnd w:id="0"/>
    </w:p>
    <w:sectPr w:rsidR="00EC41EE" w:rsidSect="00251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4A"/>
    <w:rsid w:val="00106030"/>
    <w:rsid w:val="003D1DBB"/>
    <w:rsid w:val="003D724A"/>
    <w:rsid w:val="007E5CA6"/>
    <w:rsid w:val="00823DF1"/>
    <w:rsid w:val="00883E12"/>
    <w:rsid w:val="00910403"/>
    <w:rsid w:val="009E29F3"/>
    <w:rsid w:val="00EC41EE"/>
    <w:rsid w:val="00F46111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Горбань</cp:lastModifiedBy>
  <cp:revision>10</cp:revision>
  <dcterms:created xsi:type="dcterms:W3CDTF">2020-12-05T13:10:00Z</dcterms:created>
  <dcterms:modified xsi:type="dcterms:W3CDTF">2020-12-13T11:07:00Z</dcterms:modified>
</cp:coreProperties>
</file>